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Секция металлического ограждения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7.08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A55073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A5507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073">
              <w:rPr>
                <w:bCs/>
                <w:color w:val="000000"/>
                <w:sz w:val="22"/>
                <w:szCs w:val="22"/>
              </w:rPr>
              <w:t>2000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A55073" w:rsidRDefault="00B912DE" w:rsidP="0051162C">
            <w:pPr>
              <w:rPr>
                <w:color w:val="000000"/>
              </w:rPr>
            </w:pPr>
            <w:r w:rsidRPr="00A55073">
              <w:rPr>
                <w:sz w:val="22"/>
                <w:szCs w:val="22"/>
              </w:rPr>
              <w:t xml:space="preserve">металлическая </w:t>
            </w:r>
            <w:r w:rsidR="00A55073" w:rsidRPr="00A55073">
              <w:rPr>
                <w:sz w:val="22"/>
                <w:szCs w:val="22"/>
              </w:rPr>
              <w:t xml:space="preserve">профильная </w:t>
            </w:r>
            <w:r w:rsidRPr="00A55073">
              <w:rPr>
                <w:sz w:val="22"/>
                <w:szCs w:val="22"/>
              </w:rPr>
              <w:t xml:space="preserve">труба сечением не менее </w:t>
            </w:r>
            <w:r w:rsidR="0051162C">
              <w:rPr>
                <w:sz w:val="22"/>
                <w:szCs w:val="22"/>
              </w:rPr>
              <w:t>20х20</w:t>
            </w:r>
            <w:r w:rsidRPr="00A55073">
              <w:rPr>
                <w:sz w:val="22"/>
                <w:szCs w:val="22"/>
              </w:rPr>
              <w:t xml:space="preserve"> мм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A55073" w:rsidP="00A55073">
            <w:r>
              <w:rPr>
                <w:sz w:val="22"/>
                <w:szCs w:val="22"/>
              </w:rPr>
              <w:t>Установить н</w:t>
            </w:r>
            <w:r w:rsidRPr="00A55073">
              <w:rPr>
                <w:sz w:val="22"/>
                <w:szCs w:val="22"/>
              </w:rPr>
              <w:t>аполн</w:t>
            </w:r>
            <w:r>
              <w:rPr>
                <w:sz w:val="22"/>
                <w:szCs w:val="22"/>
              </w:rPr>
              <w:t xml:space="preserve">ение в виде </w:t>
            </w:r>
            <w:r w:rsidR="0051162C">
              <w:rPr>
                <w:sz w:val="22"/>
                <w:szCs w:val="22"/>
              </w:rPr>
              <w:t>прямоугольных секций</w:t>
            </w:r>
            <w:r>
              <w:rPr>
                <w:sz w:val="22"/>
                <w:szCs w:val="22"/>
              </w:rPr>
              <w:t xml:space="preserve"> из </w:t>
            </w:r>
            <w:r w:rsidRPr="00A55073">
              <w:rPr>
                <w:sz w:val="22"/>
                <w:szCs w:val="22"/>
              </w:rPr>
              <w:t>мета</w:t>
            </w:r>
            <w:r w:rsidRPr="00A55073">
              <w:rPr>
                <w:sz w:val="22"/>
                <w:szCs w:val="22"/>
              </w:rPr>
              <w:t>л</w:t>
            </w:r>
            <w:r w:rsidRPr="00A55073">
              <w:rPr>
                <w:sz w:val="22"/>
                <w:szCs w:val="22"/>
              </w:rPr>
              <w:t>личе</w:t>
            </w:r>
            <w:r>
              <w:rPr>
                <w:sz w:val="22"/>
                <w:szCs w:val="22"/>
              </w:rPr>
              <w:t>ской профильной</w:t>
            </w:r>
            <w:r w:rsidRPr="00A55073">
              <w:rPr>
                <w:sz w:val="22"/>
                <w:szCs w:val="22"/>
              </w:rPr>
              <w:t xml:space="preserve"> труб</w:t>
            </w:r>
            <w:r>
              <w:rPr>
                <w:sz w:val="22"/>
                <w:szCs w:val="22"/>
              </w:rPr>
              <w:t>ы</w:t>
            </w:r>
            <w:r w:rsidRPr="00A55073">
              <w:rPr>
                <w:sz w:val="22"/>
                <w:szCs w:val="22"/>
              </w:rPr>
              <w:t xml:space="preserve"> сечением не менее 20х20 мм. 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AA5FD1" w:rsidRDefault="00B912DE" w:rsidP="00832E26">
            <w:r w:rsidRPr="00AA5FD1">
              <w:rPr>
                <w:sz w:val="22"/>
                <w:szCs w:val="22"/>
              </w:rPr>
              <w:t>окрашенный порошковой  краской металл.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D1" w:rsidRDefault="00AA5FD1" w:rsidP="00D74A8E">
      <w:r>
        <w:separator/>
      </w:r>
    </w:p>
  </w:endnote>
  <w:endnote w:type="continuationSeparator" w:id="1">
    <w:p w:rsidR="00AA5FD1" w:rsidRDefault="00AA5FD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D1" w:rsidRDefault="00AA5FD1" w:rsidP="00D74A8E">
      <w:r>
        <w:separator/>
      </w:r>
    </w:p>
  </w:footnote>
  <w:footnote w:type="continuationSeparator" w:id="1">
    <w:p w:rsidR="00AA5FD1" w:rsidRDefault="00AA5FD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2013-06-26T06:19:00Z</dcterms:created>
  <dcterms:modified xsi:type="dcterms:W3CDTF">2013-06-26T06:19:00Z</dcterms:modified>
</cp:coreProperties>
</file>