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55"/>
        <w:gridCol w:w="1831"/>
        <w:gridCol w:w="5891"/>
        <w:gridCol w:w="596"/>
        <w:gridCol w:w="798"/>
      </w:tblGrid>
      <w:tr w:rsidR="00F36A92" w:rsidRPr="007151B6" w:rsidTr="00DF228F">
        <w:trPr>
          <w:trHeight w:val="1020"/>
        </w:trPr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6A92" w:rsidRPr="007151B6" w:rsidRDefault="00F36A92" w:rsidP="0060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OLE_LINK9"/>
            <w:r w:rsidRPr="007151B6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293373" cy="628650"/>
                  <wp:effectExtent l="19050" t="0" r="2027" b="0"/>
                  <wp:docPr id="4" name="Рисунок 1" descr="C:\Users\ELVIRA\AppData\Roaming\Skype\snegelya\media_messaging\media_cache\^600D185A852E8F9BA9C289A840C6CEA424905127218813D51A^pimgpsh_fullsize_dis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6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6A92" w:rsidRPr="007151B6" w:rsidRDefault="00F36A92" w:rsidP="0060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E46C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422</w:t>
            </w:r>
            <w:r w:rsidRPr="00E46C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Горка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большая</w:t>
            </w:r>
          </w:p>
        </w:tc>
      </w:tr>
      <w:tr w:rsidR="00F36A92" w:rsidRPr="007151B6" w:rsidTr="00DF228F">
        <w:trPr>
          <w:trHeight w:val="386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6A92" w:rsidRPr="007151B6" w:rsidRDefault="00F36A92" w:rsidP="0060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6A92" w:rsidRPr="007151B6" w:rsidRDefault="00F36A92" w:rsidP="0060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6A92" w:rsidRPr="007151B6" w:rsidRDefault="00F36A92" w:rsidP="0060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7151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A92" w:rsidRPr="007151B6" w:rsidRDefault="00F36A92" w:rsidP="0060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7151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Ед. </w:t>
            </w:r>
            <w:r w:rsidRPr="007151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</w:r>
            <w:proofErr w:type="spellStart"/>
            <w:r w:rsidRPr="007151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изм</w:t>
            </w:r>
            <w:proofErr w:type="spellEnd"/>
            <w:r w:rsidRPr="007151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F56984" w:rsidRPr="007151B6" w:rsidTr="00DF228F">
        <w:trPr>
          <w:trHeight w:val="878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6984" w:rsidRDefault="00F56984" w:rsidP="0060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6984" w:rsidRPr="00E46CEB" w:rsidRDefault="00F56984" w:rsidP="0060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Область применения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984" w:rsidRDefault="00F56984" w:rsidP="00F56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Детское игровое оборудование предназначено для детей от 5 до 12 лет и выполняет следующие функции:</w:t>
            </w:r>
          </w:p>
          <w:p w:rsidR="00F56984" w:rsidRDefault="00F56984" w:rsidP="00F56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Создают условия, обеспечивающие физическое развитие ребенка, развивающие координацию движений, преодоление страха высоты, ловкость и смелость, чувство коллективизма в массовых играх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984" w:rsidRPr="007151B6" w:rsidRDefault="00F56984" w:rsidP="0060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984" w:rsidRPr="007151B6" w:rsidRDefault="00F56984" w:rsidP="0060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6A92" w:rsidRPr="007151B6" w:rsidTr="00DF228F">
        <w:trPr>
          <w:trHeight w:val="878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6A92" w:rsidRPr="007151B6" w:rsidRDefault="00F36A92" w:rsidP="0060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6A92" w:rsidRPr="007151B6" w:rsidRDefault="00F36A92" w:rsidP="0060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6C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Горка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A92" w:rsidRPr="007151B6" w:rsidRDefault="00F36A92" w:rsidP="00913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Скат горки шириной 540</w:t>
            </w:r>
            <w:r w:rsidRPr="00F3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62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высота стартовой площадки горки 1500 мм,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 из нержавеющей стали толщиной 1,5 мм, из </w:t>
            </w:r>
            <w:r w:rsidRPr="00F3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цельного листа, борта выполнены из влагостойкой фанеры толщиной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27</w:t>
            </w:r>
            <w:r w:rsidRPr="00F3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мм, кромки фанеры тщательно шлифованы, борта окрашены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</w:t>
            </w:r>
            <w:r w:rsidRPr="00F3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3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Опорный каркас ската горки выполнен из профиля 40х25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и труб диаметром 32</w:t>
            </w:r>
            <w:r w:rsidRPr="00F3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F3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1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цвета</w:t>
            </w:r>
            <w:r w:rsidRPr="00F3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F3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горки в плане 2560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F3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540х1500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A92" w:rsidRPr="007151B6" w:rsidRDefault="00F36A92" w:rsidP="0060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A92" w:rsidRPr="007151B6" w:rsidRDefault="00F36A92" w:rsidP="0060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F36A92" w:rsidRPr="007151B6" w:rsidTr="00DF228F">
        <w:trPr>
          <w:trHeight w:val="878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6A92" w:rsidRDefault="00F36A92" w:rsidP="0060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6A92" w:rsidRPr="003F7A35" w:rsidRDefault="00F36A92" w:rsidP="0060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6C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Лестница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A92" w:rsidRDefault="00F36A92" w:rsidP="00F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Лестница состоит из бортов, выполненных из влагостойкой фанеры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толщиной 27мм и ступенек</w:t>
            </w:r>
            <w:r w:rsidRPr="00F3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выполнен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3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 из ламин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ированной антискользящей фанеры, толщиной 18</w:t>
            </w:r>
            <w:r w:rsidRPr="00F3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ширина 540мм, высота 1500мм.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A92" w:rsidRPr="007151B6" w:rsidRDefault="00F36A92" w:rsidP="0060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A92" w:rsidRPr="007151B6" w:rsidRDefault="00F36A92" w:rsidP="0060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36A92" w:rsidRPr="007151B6" w:rsidTr="00DF228F">
        <w:trPr>
          <w:trHeight w:val="878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A92" w:rsidRDefault="00F36A92" w:rsidP="0060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A92" w:rsidRPr="003F7A35" w:rsidRDefault="00F36A92" w:rsidP="0060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6C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Опорная стойка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92" w:rsidRDefault="00F36A92" w:rsidP="00F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Опорная стойка выполнена из профиля 40х40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и труб диаметром 27</w:t>
            </w:r>
            <w:r w:rsidRPr="00F3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F3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синего цвета</w:t>
            </w:r>
            <w:r w:rsidRPr="00F3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3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стойки 400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F3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540х1900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92" w:rsidRPr="007151B6" w:rsidRDefault="00F36A92" w:rsidP="0060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A92" w:rsidRPr="007151B6" w:rsidRDefault="00F36A92" w:rsidP="0060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</w:p>
        </w:tc>
      </w:tr>
      <w:tr w:rsidR="00F36A92" w:rsidRPr="007151B6" w:rsidTr="00DF228F">
        <w:trPr>
          <w:trHeight w:val="491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A92" w:rsidRDefault="00F36A92" w:rsidP="0060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A92" w:rsidRPr="003F7A35" w:rsidRDefault="00F36A92" w:rsidP="0060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6C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Пол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92" w:rsidRPr="001D583B" w:rsidRDefault="00F36A92" w:rsidP="00F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 ламин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ированной антискользящей фанеры, толщиной 18</w:t>
            </w:r>
            <w:r w:rsidRPr="00F3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размер 540х400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92" w:rsidRDefault="00F36A92" w:rsidP="0060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A92" w:rsidRPr="00621127" w:rsidRDefault="00F36A92" w:rsidP="0060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F36A92" w:rsidRPr="007151B6" w:rsidTr="00DF228F">
        <w:trPr>
          <w:trHeight w:val="55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A92" w:rsidRDefault="00F36A92" w:rsidP="0060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A92" w:rsidRPr="00E46CEB" w:rsidRDefault="00F36A92" w:rsidP="0060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6C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Ограждение стартовой площадки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92" w:rsidRDefault="00F36A92" w:rsidP="00F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Ограждение выполне</w:t>
            </w:r>
            <w:r w:rsidRPr="00F3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 из влагостойкой фанеры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толщиной 18мм</w:t>
            </w:r>
            <w:r w:rsidRPr="00F3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3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кромки фанеры тщательно шлифованы, ограждение окрашено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желтый цвет</w:t>
            </w:r>
            <w:r w:rsidRPr="00F3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Размер 1030х</w:t>
            </w:r>
            <w:r w:rsidRPr="00F3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92" w:rsidRDefault="00F36A92" w:rsidP="0060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A92" w:rsidRDefault="00F36A92" w:rsidP="0060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F36A92" w:rsidRPr="007151B6" w:rsidTr="00DF228F">
        <w:trPr>
          <w:trHeight w:val="721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A92" w:rsidRDefault="00F36A92" w:rsidP="0060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A92" w:rsidRPr="00E46CEB" w:rsidRDefault="00F36A92" w:rsidP="0060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6C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Ограждение лестницы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92" w:rsidRDefault="00F36A92" w:rsidP="0060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Ограждение выполнено из трубы диаметром 27мм</w:t>
            </w:r>
            <w:r w:rsidRPr="00F3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3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красного цвета</w:t>
            </w:r>
            <w:r w:rsidRPr="00F3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Размер 1400х</w:t>
            </w:r>
            <w:r w:rsidR="00BE1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500х27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92" w:rsidRDefault="00F36A92" w:rsidP="0060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A92" w:rsidRDefault="00F36A92" w:rsidP="0060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F36A92" w:rsidRPr="007151B6" w:rsidTr="00DF228F">
        <w:trPr>
          <w:trHeight w:val="52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6A92" w:rsidRPr="007151B6" w:rsidRDefault="00F36A92" w:rsidP="0060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6A92" w:rsidRPr="007151B6" w:rsidRDefault="00F36A92" w:rsidP="0060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 комплекса</w:t>
            </w:r>
            <w:r w:rsidRPr="006E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ДхШхВ</w:t>
            </w:r>
            <w:r w:rsidRPr="0071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380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A92" w:rsidRPr="007151B6" w:rsidRDefault="00F36A92" w:rsidP="0060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4050х600х2200</w:t>
            </w:r>
          </w:p>
        </w:tc>
      </w:tr>
      <w:tr w:rsidR="00F36A92" w:rsidRPr="007151B6" w:rsidTr="00DF228F">
        <w:trPr>
          <w:trHeight w:val="3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6A92" w:rsidRPr="007151B6" w:rsidRDefault="00F36A92" w:rsidP="0060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A92" w:rsidRDefault="00F36A92" w:rsidP="0060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Зона безопасности </w:t>
            </w:r>
          </w:p>
          <w:p w:rsidR="00F36A92" w:rsidRPr="007151B6" w:rsidRDefault="00F36A92" w:rsidP="0060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E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38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A92" w:rsidRPr="007151B6" w:rsidRDefault="00D7259E" w:rsidP="00F56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7050х</w:t>
            </w:r>
            <w:r w:rsidR="00F56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3600</w:t>
            </w:r>
          </w:p>
        </w:tc>
      </w:tr>
    </w:tbl>
    <w:p w:rsidR="00F36A92" w:rsidRDefault="00F36A92" w:rsidP="00F36A92">
      <w:pPr>
        <w:spacing w:line="200" w:lineRule="atLeast"/>
        <w:ind w:left="14" w:right="-108" w:firstLine="83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10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Кромки фанеры шлифованы и закруглены. Для покрытия изделий из фанеры используется полиуретановая двухкомпонентная краска с отвердителем,  используемая для окраски поверхностей, подвергающихся атмосферному и химическому воздействию, имеющая отличную атмосфе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 w:rsidR="00DF228F"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износостойкость и образующая стойкую пле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нку, сохраняющую блеск и цвет. На все изделия из фанеры нанесена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водно-дисперсионная грунтовочная краска на акриловой основе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, обладающей отличной адгезией со стальными, цинковыми, алюминиевыми поверхностями.</w:t>
      </w:r>
    </w:p>
    <w:p w:rsidR="00F36A92" w:rsidRDefault="00F36A92" w:rsidP="00F36A92">
      <w:pPr>
        <w:spacing w:line="200" w:lineRule="atLeast"/>
        <w:ind w:left="14" w:right="-108" w:firstLine="83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 двойное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порошковое окрашивание.</w:t>
      </w:r>
    </w:p>
    <w:p w:rsidR="00F36A92" w:rsidRPr="003C7FD6" w:rsidRDefault="00F36A92" w:rsidP="00F36A92">
      <w:pPr>
        <w:spacing w:line="200" w:lineRule="atLeast"/>
        <w:ind w:left="14" w:right="-108" w:firstLine="83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7FD6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F36A92" w:rsidRPr="00785DEF" w:rsidRDefault="00F36A92" w:rsidP="00F36A92">
      <w:pPr>
        <w:spacing w:line="200" w:lineRule="atLeast"/>
        <w:ind w:left="14" w:right="-108" w:firstLine="83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7FD6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F36A92" w:rsidRPr="00785DEF" w:rsidRDefault="00F36A92" w:rsidP="00F36A92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60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</w:t>
      </w:r>
      <w:r w:rsidRPr="00785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 изделия ТМ СКИФ</w:t>
      </w:r>
      <w:r w:rsidR="00BE11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спроектированы и изготовлены</w:t>
      </w:r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согласно национальному стандарту РФ, а именно, ГОСТ Р52167-20</w:t>
      </w:r>
      <w:r w:rsidR="00BE11EB">
        <w:rPr>
          <w:rFonts w:ascii="Times New Roman" w:eastAsia="Times New Roman" w:hAnsi="Times New Roman" w:cs="Times New Roman"/>
          <w:color w:val="000000"/>
          <w:sz w:val="20"/>
          <w:szCs w:val="20"/>
        </w:rPr>
        <w:t>12, ГОСТ Р52169-2012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, ГОСТ Р5</w:t>
      </w:r>
      <w:r w:rsidR="00BE11EB">
        <w:rPr>
          <w:rFonts w:ascii="Times New Roman" w:eastAsia="Times New Roman" w:hAnsi="Times New Roman" w:cs="Times New Roman"/>
          <w:color w:val="000000"/>
          <w:sz w:val="20"/>
          <w:szCs w:val="20"/>
        </w:rPr>
        <w:t>2299-2013, ГОСТ Р52300-2013</w:t>
      </w:r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</w:rPr>
        <w:t>, ГО</w:t>
      </w:r>
      <w:r w:rsidR="00BE11EB">
        <w:rPr>
          <w:rFonts w:ascii="Times New Roman" w:eastAsia="Times New Roman" w:hAnsi="Times New Roman" w:cs="Times New Roman"/>
          <w:color w:val="000000"/>
          <w:sz w:val="20"/>
          <w:szCs w:val="20"/>
        </w:rPr>
        <w:t>СТ Р52301-2013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ГОСТ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52168-2012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</w:rPr>
        <w:t>Технические требования на малые архитектурные формы установлены СанПиН 2.4.7.007-93 «Санитарно-эпидемиологические требования» ГН 2.1.6.1335-03.</w:t>
      </w:r>
    </w:p>
    <w:p w:rsidR="00F36A92" w:rsidRDefault="00F36A92" w:rsidP="00F36A92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5DEF">
        <w:rPr>
          <w:rFonts w:ascii="Times New Roman" w:eastAsia="Times New Roman" w:hAnsi="Times New Roman" w:cs="Times New Roman"/>
          <w:b/>
          <w:bCs/>
          <w:sz w:val="20"/>
          <w:szCs w:val="20"/>
        </w:rPr>
        <w:t>П</w:t>
      </w:r>
      <w:r w:rsidRPr="006260A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аспорт </w:t>
      </w:r>
      <w:r w:rsidRPr="00785DE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на изделие: </w:t>
      </w:r>
      <w:r w:rsidRPr="006260AD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="00BE11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согласно ГОСТ </w:t>
      </w:r>
      <w:proofErr w:type="gramStart"/>
      <w:r w:rsidR="00BE11EB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proofErr w:type="gramEnd"/>
      <w:r w:rsidR="00BE11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52301-2013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раздел 5.</w:t>
      </w:r>
    </w:p>
    <w:p w:rsidR="00F36A92" w:rsidRPr="003C7FD6" w:rsidRDefault="00F36A92" w:rsidP="00F36A92">
      <w:pPr>
        <w:ind w:firstLine="851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C7F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Гарантийный срок эксплуатации 5 лет.</w:t>
      </w:r>
    </w:p>
    <w:p w:rsidR="00F36A92" w:rsidRPr="00F71503" w:rsidRDefault="00F36A92" w:rsidP="00F36A92">
      <w:pPr>
        <w:ind w:firstLine="851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C7F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Гарантийный срок на изделия 12 месяцев</w:t>
      </w:r>
    </w:p>
    <w:bookmarkEnd w:id="0"/>
    <w:p w:rsidR="00644B75" w:rsidRDefault="00644B75"/>
    <w:sectPr w:rsidR="00644B75" w:rsidSect="00DD5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6A92"/>
    <w:rsid w:val="00047E89"/>
    <w:rsid w:val="004C4B37"/>
    <w:rsid w:val="005F5A63"/>
    <w:rsid w:val="00644B75"/>
    <w:rsid w:val="00913DBC"/>
    <w:rsid w:val="00A62519"/>
    <w:rsid w:val="00B5044B"/>
    <w:rsid w:val="00BB4DDA"/>
    <w:rsid w:val="00BE11EB"/>
    <w:rsid w:val="00D7259E"/>
    <w:rsid w:val="00DD5299"/>
    <w:rsid w:val="00DF228F"/>
    <w:rsid w:val="00F36A92"/>
    <w:rsid w:val="00F5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A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Рабочий</cp:lastModifiedBy>
  <cp:revision>8</cp:revision>
  <cp:lastPrinted>2015-07-07T06:28:00Z</cp:lastPrinted>
  <dcterms:created xsi:type="dcterms:W3CDTF">2015-05-19T10:55:00Z</dcterms:created>
  <dcterms:modified xsi:type="dcterms:W3CDTF">2015-07-13T06:01:00Z</dcterms:modified>
</cp:coreProperties>
</file>